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5A6DDC">
        <w:t>324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EA1273" w:rsidP="00B86EC4">
      <w:pPr>
        <w:rPr>
          <w:lang w:val="sr-Cyrl-CS"/>
        </w:rPr>
      </w:pPr>
      <w:r>
        <w:rPr>
          <w:lang w:val="sr-Cyrl-RS"/>
        </w:rPr>
        <w:t>21</w:t>
      </w:r>
      <w:r w:rsidR="00304CD7" w:rsidRPr="00566574">
        <w:rPr>
          <w:lang w:val="sr-Cyrl-RS"/>
        </w:rPr>
        <w:t xml:space="preserve">. </w:t>
      </w:r>
      <w:r w:rsidR="00F26078">
        <w:rPr>
          <w:lang w:val="sr-Cyrl-RS"/>
        </w:rPr>
        <w:t>децем</w:t>
      </w:r>
      <w:r w:rsidR="00142EDF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C17D66">
      <w:pPr>
        <w:jc w:val="both"/>
        <w:rPr>
          <w:lang w:val="sr-Cyrl-CS"/>
        </w:rPr>
      </w:pPr>
    </w:p>
    <w:p w:rsidR="00F26078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C85EF1" w:rsidRDefault="00C85EF1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5A6DDC" w:rsidP="00EA64FA">
      <w:pPr>
        <w:jc w:val="center"/>
        <w:rPr>
          <w:lang w:val="sr-Cyrl-CS"/>
        </w:rPr>
      </w:pPr>
      <w:r>
        <w:rPr>
          <w:lang w:val="sr-Cyrl-RS"/>
        </w:rPr>
        <w:t>1</w:t>
      </w:r>
      <w:r>
        <w:t>1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EA1273">
        <w:rPr>
          <w:lang w:val="sr-Cyrl-RS"/>
        </w:rPr>
        <w:t>ЧЕТВРТАК</w:t>
      </w:r>
      <w:r w:rsidRPr="000E4462">
        <w:rPr>
          <w:lang w:val="sr-Cyrl-CS"/>
        </w:rPr>
        <w:t>,</w:t>
      </w:r>
      <w:r w:rsidR="00094134">
        <w:rPr>
          <w:lang w:val="sr-Cyrl-CS"/>
        </w:rPr>
        <w:t xml:space="preserve"> </w:t>
      </w:r>
      <w:r w:rsidR="005A6DDC">
        <w:t>22</w:t>
      </w:r>
      <w:r w:rsidR="001952AE" w:rsidRPr="000E4462">
        <w:rPr>
          <w:lang w:val="sr-Cyrl-RS"/>
        </w:rPr>
        <w:t xml:space="preserve">. </w:t>
      </w:r>
      <w:r w:rsidR="00F26078">
        <w:rPr>
          <w:lang w:val="sr-Cyrl-RS"/>
        </w:rPr>
        <w:t>ДЕЦЕМ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>У 9</w:t>
      </w:r>
      <w:r w:rsidR="00F26078">
        <w:rPr>
          <w:lang w:val="sr-Cyrl-CS"/>
        </w:rPr>
        <w:t>,</w:t>
      </w:r>
      <w:r w:rsidR="00070B5F">
        <w:rPr>
          <w:lang w:val="sr-Cyrl-CS"/>
        </w:rPr>
        <w:t>30</w:t>
      </w:r>
      <w:r w:rsidR="00F26078">
        <w:rPr>
          <w:lang w:val="sr-Cyrl-CS"/>
        </w:rPr>
        <w:t xml:space="preserve"> 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C85EF1" w:rsidRDefault="00C85EF1" w:rsidP="00326295">
      <w:pPr>
        <w:tabs>
          <w:tab w:val="left" w:pos="1440"/>
        </w:tabs>
        <w:jc w:val="center"/>
        <w:rPr>
          <w:lang w:val="sr-Cyrl-CS"/>
        </w:rPr>
      </w:pPr>
    </w:p>
    <w:p w:rsidR="00DF3C08" w:rsidRPr="0077772C" w:rsidRDefault="00DF3C08" w:rsidP="00DF3C08"/>
    <w:p w:rsidR="00787E13" w:rsidRPr="0062178B" w:rsidRDefault="005A6DDC" w:rsidP="00C85EF1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закона о </w:t>
      </w:r>
      <w:r>
        <w:rPr>
          <w:rFonts w:cs="Arial"/>
          <w:lang w:val="sr-Cyrl-RS"/>
        </w:rPr>
        <w:t xml:space="preserve">изменама </w:t>
      </w:r>
      <w:r w:rsidR="0062178B">
        <w:rPr>
          <w:rFonts w:cs="Arial"/>
          <w:lang w:val="sr-Cyrl-RS"/>
        </w:rPr>
        <w:t>и допунама Закона о систему плата запослених у јавном сектору</w:t>
      </w:r>
      <w:r>
        <w:rPr>
          <w:rFonts w:cs="Arial"/>
          <w:lang w:val="sr-Cyrl-RS"/>
        </w:rPr>
        <w:t xml:space="preserve">, који је поднела Влада (број: </w:t>
      </w:r>
      <w:r w:rsidR="0062178B">
        <w:rPr>
          <w:rFonts w:cs="Arial"/>
          <w:lang w:val="sr-Cyrl-RS"/>
        </w:rPr>
        <w:t>12</w:t>
      </w:r>
      <w:r>
        <w:rPr>
          <w:rFonts w:cs="Arial"/>
          <w:lang w:val="sr-Cyrl-RS"/>
        </w:rPr>
        <w:t>0-</w:t>
      </w:r>
      <w:r w:rsidR="0062178B">
        <w:rPr>
          <w:rFonts w:cs="Arial"/>
          <w:lang w:val="sr-Cyrl-RS"/>
        </w:rPr>
        <w:t>3459</w:t>
      </w:r>
      <w:r>
        <w:rPr>
          <w:rFonts w:cs="Arial"/>
          <w:lang w:val="sr-Cyrl-RS"/>
        </w:rPr>
        <w:t xml:space="preserve">/16 од </w:t>
      </w:r>
      <w:r w:rsidR="0062178B">
        <w:rPr>
          <w:rFonts w:cs="Arial"/>
          <w:lang w:val="sr-Cyrl-RS"/>
        </w:rPr>
        <w:t>19</w:t>
      </w:r>
      <w:r>
        <w:rPr>
          <w:rFonts w:cs="Arial"/>
          <w:lang w:val="sr-Cyrl-RS"/>
        </w:rPr>
        <w:t xml:space="preserve">. </w:t>
      </w:r>
      <w:r w:rsidR="0062178B">
        <w:rPr>
          <w:rFonts w:cs="Arial"/>
          <w:lang w:val="sr-Cyrl-RS"/>
        </w:rPr>
        <w:t>децембра</w:t>
      </w:r>
      <w:r>
        <w:rPr>
          <w:rFonts w:cs="Arial"/>
          <w:lang w:val="sr-Cyrl-RS"/>
        </w:rPr>
        <w:t xml:space="preserve"> 2016. године), у начелу</w:t>
      </w:r>
      <w:r w:rsidR="00C85EF1">
        <w:rPr>
          <w:color w:val="000000"/>
          <w:lang w:val="sr-Cyrl-CS" w:eastAsia="sr-Cyrl-CS"/>
        </w:rPr>
        <w:t>;</w:t>
      </w:r>
    </w:p>
    <w:p w:rsidR="0062178B" w:rsidRPr="00B4624C" w:rsidRDefault="0062178B" w:rsidP="00C85EF1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 измен</w:t>
      </w:r>
      <w:r>
        <w:rPr>
          <w:rFonts w:cs="Arial"/>
          <w:lang w:val="sr-Cyrl-RS"/>
        </w:rPr>
        <w:t>и</w:t>
      </w:r>
      <w:r>
        <w:rPr>
          <w:rFonts w:cs="Arial"/>
          <w:lang w:val="sr-Cyrl-RS"/>
        </w:rPr>
        <w:t xml:space="preserve"> Закона о </w:t>
      </w:r>
      <w:r>
        <w:rPr>
          <w:rFonts w:cs="Arial"/>
          <w:lang w:val="sr-Cyrl-RS"/>
        </w:rPr>
        <w:t>уређењу судова</w:t>
      </w:r>
      <w:r>
        <w:rPr>
          <w:rFonts w:cs="Arial"/>
          <w:lang w:val="sr-Cyrl-RS"/>
        </w:rPr>
        <w:t>, који је подне</w:t>
      </w:r>
      <w:r>
        <w:rPr>
          <w:rFonts w:cs="Arial"/>
          <w:lang w:val="sr-Cyrl-RS"/>
        </w:rPr>
        <w:t>о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народни посланик др Александар Мартиновић</w:t>
      </w:r>
      <w:r>
        <w:rPr>
          <w:rFonts w:cs="Arial"/>
          <w:lang w:val="sr-Cyrl-RS"/>
        </w:rPr>
        <w:t xml:space="preserve"> (број: </w:t>
      </w:r>
      <w:r>
        <w:rPr>
          <w:rFonts w:cs="Arial"/>
          <w:lang w:val="sr-Cyrl-RS"/>
        </w:rPr>
        <w:t>7</w:t>
      </w:r>
      <w:r>
        <w:rPr>
          <w:rFonts w:cs="Arial"/>
          <w:lang w:val="sr-Cyrl-RS"/>
        </w:rPr>
        <w:t>-3</w:t>
      </w:r>
      <w:r>
        <w:rPr>
          <w:rFonts w:cs="Arial"/>
          <w:lang w:val="sr-Cyrl-RS"/>
        </w:rPr>
        <w:t>210</w:t>
      </w:r>
      <w:r>
        <w:rPr>
          <w:rFonts w:cs="Arial"/>
          <w:lang w:val="sr-Cyrl-RS"/>
        </w:rPr>
        <w:t xml:space="preserve">/16 од </w:t>
      </w:r>
      <w:r>
        <w:rPr>
          <w:rFonts w:cs="Arial"/>
          <w:lang w:val="sr-Cyrl-RS"/>
        </w:rPr>
        <w:t>6</w:t>
      </w:r>
      <w:r>
        <w:rPr>
          <w:rFonts w:cs="Arial"/>
          <w:lang w:val="sr-Cyrl-RS"/>
        </w:rPr>
        <w:t>. децембра 2016. године), у начелу</w:t>
      </w:r>
      <w:r>
        <w:rPr>
          <w:rFonts w:cs="Arial"/>
          <w:lang w:val="sr-Cyrl-RS"/>
        </w:rPr>
        <w:t>;</w:t>
      </w:r>
    </w:p>
    <w:p w:rsidR="00B4624C" w:rsidRPr="00EA1273" w:rsidRDefault="00B4624C" w:rsidP="00C85EF1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5B4411">
        <w:rPr>
          <w:rFonts w:cs="Arial"/>
          <w:lang w:val="sr-Cyrl-RS"/>
        </w:rPr>
        <w:t>листе кандидата</w:t>
      </w:r>
      <w:r>
        <w:rPr>
          <w:rFonts w:cs="Arial"/>
          <w:lang w:val="sr-Cyrl-RS"/>
        </w:rPr>
        <w:t xml:space="preserve"> за избор члана </w:t>
      </w:r>
      <w:r w:rsidR="00EA1273">
        <w:rPr>
          <w:rFonts w:cs="Arial"/>
          <w:lang w:val="sr-Cyrl-RS"/>
        </w:rPr>
        <w:t xml:space="preserve">Одбора </w:t>
      </w:r>
      <w:r>
        <w:rPr>
          <w:rFonts w:cs="Arial"/>
          <w:lang w:val="sr-Cyrl-RS"/>
        </w:rPr>
        <w:t xml:space="preserve">Агенције </w:t>
      </w:r>
      <w:r w:rsidR="002E1B70">
        <w:rPr>
          <w:rFonts w:cs="Arial"/>
          <w:lang w:val="sr-Cyrl-RS"/>
        </w:rPr>
        <w:t>за борбу против корупције</w:t>
      </w:r>
      <w:r w:rsidR="005B4411">
        <w:rPr>
          <w:rFonts w:cs="Arial"/>
          <w:lang w:val="sr-Cyrl-RS"/>
        </w:rPr>
        <w:t xml:space="preserve"> коју је поднео Одбор за административно-буџетска и мандатно-имунитетска питања (број: 02-3484/16</w:t>
      </w:r>
      <w:r w:rsidR="00EA1273">
        <w:rPr>
          <w:rFonts w:cs="Arial"/>
          <w:lang w:val="sr-Cyrl-RS"/>
        </w:rPr>
        <w:t xml:space="preserve"> од 21. децембра 2016. године);</w:t>
      </w:r>
    </w:p>
    <w:p w:rsidR="00EA1273" w:rsidRPr="00787E13" w:rsidRDefault="00EA1273" w:rsidP="00C85EF1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>члана Високог савета судства из реда професора правних факултета;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7B53D9" w:rsidRDefault="007B53D9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5A6DDC">
        <w:t>I</w:t>
      </w:r>
      <w:r w:rsidR="00EA1273">
        <w:t>I</w:t>
      </w:r>
      <w:r w:rsidR="005F146C">
        <w:t xml:space="preserve"> </w:t>
      </w:r>
      <w:r w:rsidR="00EA1273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40FC9"/>
    <w:rsid w:val="00253876"/>
    <w:rsid w:val="00262C8C"/>
    <w:rsid w:val="0027490E"/>
    <w:rsid w:val="002750A3"/>
    <w:rsid w:val="00284959"/>
    <w:rsid w:val="002971A4"/>
    <w:rsid w:val="002B7C0C"/>
    <w:rsid w:val="002E1B70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25AD"/>
    <w:rsid w:val="00AF32A6"/>
    <w:rsid w:val="00B12322"/>
    <w:rsid w:val="00B30D2D"/>
    <w:rsid w:val="00B404FA"/>
    <w:rsid w:val="00B443F9"/>
    <w:rsid w:val="00B4624C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50C48"/>
    <w:rsid w:val="00C513F5"/>
    <w:rsid w:val="00C54B59"/>
    <w:rsid w:val="00C85EF1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0250-40FA-4F07-A97C-FB93082B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144</cp:revision>
  <cp:lastPrinted>2016-12-15T17:17:00Z</cp:lastPrinted>
  <dcterms:created xsi:type="dcterms:W3CDTF">2015-07-20T09:27:00Z</dcterms:created>
  <dcterms:modified xsi:type="dcterms:W3CDTF">2016-12-21T15:17:00Z</dcterms:modified>
</cp:coreProperties>
</file>